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2AB1" w:rsidRPr="00D42AB1" w:rsidRDefault="00D42AB1" w:rsidP="00D42AB1">
      <w:pPr>
        <w:spacing w:line="360" w:lineRule="auto"/>
        <w:rPr>
          <w:rFonts w:ascii="宋体" w:eastAsia="宋体" w:hAnsi="宋体"/>
        </w:rPr>
      </w:pPr>
      <w:r w:rsidRPr="00D42AB1">
        <w:rPr>
          <w:rFonts w:ascii="宋体" w:eastAsia="宋体" w:hAnsi="宋体" w:hint="eastAsia"/>
        </w:rPr>
        <w:t>中国证监会投资者保护局、中国证监会公司债券监管部、湖北证监局提醒您：</w:t>
      </w:r>
    </w:p>
    <w:p w:rsidR="00D42AB1" w:rsidRPr="00D42AB1" w:rsidRDefault="00D42AB1" w:rsidP="00D42AB1">
      <w:pPr>
        <w:spacing w:line="360" w:lineRule="auto"/>
        <w:jc w:val="left"/>
        <w:rPr>
          <w:rFonts w:ascii="宋体" w:eastAsia="宋体" w:hAnsi="宋体"/>
        </w:rPr>
      </w:pPr>
      <w:r w:rsidRPr="00D42AB1">
        <w:rPr>
          <w:rFonts w:ascii="宋体" w:eastAsia="宋体" w:hAnsi="宋体" w:hint="eastAsia"/>
        </w:rPr>
        <w:t xml:space="preserve">　　</w:t>
      </w:r>
      <w:r w:rsidRPr="00D42AB1">
        <w:rPr>
          <w:rFonts w:ascii="宋体" w:eastAsia="宋体" w:hAnsi="宋体"/>
        </w:rPr>
        <w:t>1.选</w:t>
      </w:r>
      <w:bookmarkStart w:id="0" w:name="_GoBack"/>
      <w:bookmarkEnd w:id="0"/>
      <w:r w:rsidRPr="00D42AB1">
        <w:rPr>
          <w:rFonts w:ascii="宋体" w:eastAsia="宋体" w:hAnsi="宋体"/>
        </w:rPr>
        <w:t>择适合自己的债券品种，做理性合格投资者。</w:t>
      </w:r>
    </w:p>
    <w:p w:rsidR="00D42AB1" w:rsidRPr="00D42AB1" w:rsidRDefault="00D42AB1" w:rsidP="00D42AB1">
      <w:pPr>
        <w:spacing w:line="360" w:lineRule="auto"/>
        <w:jc w:val="left"/>
        <w:rPr>
          <w:rFonts w:ascii="宋体" w:eastAsia="宋体" w:hAnsi="宋体"/>
        </w:rPr>
      </w:pPr>
      <w:r w:rsidRPr="00D42AB1">
        <w:rPr>
          <w:rFonts w:ascii="宋体" w:eastAsia="宋体" w:hAnsi="宋体" w:hint="eastAsia"/>
        </w:rPr>
        <w:t xml:space="preserve">　　</w:t>
      </w:r>
      <w:r w:rsidRPr="00D42AB1">
        <w:rPr>
          <w:rFonts w:ascii="宋体" w:eastAsia="宋体" w:hAnsi="宋体"/>
        </w:rPr>
        <w:t>2.掌握风险识别和承担能力，知悉并自行承担公司债券投资风险。</w:t>
      </w:r>
    </w:p>
    <w:p w:rsidR="00D42AB1" w:rsidRPr="00D42AB1" w:rsidRDefault="00D42AB1" w:rsidP="00D42AB1">
      <w:pPr>
        <w:spacing w:line="360" w:lineRule="auto"/>
        <w:jc w:val="left"/>
        <w:rPr>
          <w:rFonts w:ascii="宋体" w:eastAsia="宋体" w:hAnsi="宋体"/>
        </w:rPr>
      </w:pPr>
      <w:r w:rsidRPr="00D42AB1">
        <w:rPr>
          <w:rFonts w:ascii="宋体" w:eastAsia="宋体" w:hAnsi="宋体" w:hint="eastAsia"/>
        </w:rPr>
        <w:t xml:space="preserve">　　</w:t>
      </w:r>
      <w:r w:rsidRPr="00D42AB1">
        <w:rPr>
          <w:rFonts w:ascii="宋体" w:eastAsia="宋体" w:hAnsi="宋体"/>
        </w:rPr>
        <w:t>3.仔细阅读募集说明书、 审计报告、 资产评估报告、评级报告等信息。</w:t>
      </w:r>
    </w:p>
    <w:p w:rsidR="00D42AB1" w:rsidRPr="00D42AB1" w:rsidRDefault="00D42AB1" w:rsidP="00D42AB1">
      <w:pPr>
        <w:spacing w:line="360" w:lineRule="auto"/>
        <w:jc w:val="left"/>
        <w:rPr>
          <w:rFonts w:ascii="宋体" w:eastAsia="宋体" w:hAnsi="宋体"/>
        </w:rPr>
      </w:pPr>
      <w:r w:rsidRPr="00D42AB1">
        <w:rPr>
          <w:rFonts w:ascii="宋体" w:eastAsia="宋体" w:hAnsi="宋体" w:hint="eastAsia"/>
        </w:rPr>
        <w:t xml:space="preserve">　　</w:t>
      </w:r>
      <w:r w:rsidRPr="00D42AB1">
        <w:rPr>
          <w:rFonts w:ascii="宋体" w:eastAsia="宋体" w:hAnsi="宋体"/>
        </w:rPr>
        <w:t>4.投资公司债券， 个人名下金融资产不得低于五百万元人民币。</w:t>
      </w:r>
    </w:p>
    <w:p w:rsidR="00D42AB1" w:rsidRPr="00D42AB1" w:rsidRDefault="00D42AB1" w:rsidP="00D42AB1">
      <w:pPr>
        <w:spacing w:line="360" w:lineRule="auto"/>
        <w:jc w:val="left"/>
        <w:rPr>
          <w:rFonts w:ascii="宋体" w:eastAsia="宋体" w:hAnsi="宋体"/>
        </w:rPr>
      </w:pPr>
      <w:r w:rsidRPr="00D42AB1">
        <w:rPr>
          <w:rFonts w:ascii="宋体" w:eastAsia="宋体" w:hAnsi="宋体" w:hint="eastAsia"/>
        </w:rPr>
        <w:t xml:space="preserve">　　</w:t>
      </w:r>
      <w:r w:rsidRPr="00D42AB1">
        <w:rPr>
          <w:rFonts w:ascii="宋体" w:eastAsia="宋体" w:hAnsi="宋体"/>
        </w:rPr>
        <w:t>5.面向公众投资者公开发行的公司债券，信用评级要达到 AAA 级。</w:t>
      </w:r>
    </w:p>
    <w:p w:rsidR="00D42AB1" w:rsidRPr="00D42AB1" w:rsidRDefault="00D42AB1" w:rsidP="00D42AB1">
      <w:pPr>
        <w:spacing w:line="360" w:lineRule="auto"/>
        <w:jc w:val="left"/>
        <w:rPr>
          <w:rFonts w:ascii="宋体" w:eastAsia="宋体" w:hAnsi="宋体"/>
        </w:rPr>
      </w:pPr>
      <w:r w:rsidRPr="00D42AB1">
        <w:rPr>
          <w:rFonts w:ascii="宋体" w:eastAsia="宋体" w:hAnsi="宋体" w:hint="eastAsia"/>
        </w:rPr>
        <w:t xml:space="preserve">　　</w:t>
      </w:r>
      <w:r w:rsidRPr="00D42AB1">
        <w:rPr>
          <w:rFonts w:ascii="宋体" w:eastAsia="宋体" w:hAnsi="宋体"/>
        </w:rPr>
        <w:t>6.阅读债券募集说明书，关注公司债券募集资金用途。</w:t>
      </w:r>
    </w:p>
    <w:p w:rsidR="00B36A43" w:rsidRPr="00D42AB1" w:rsidRDefault="00D42AB1" w:rsidP="00D42AB1">
      <w:pPr>
        <w:spacing w:line="360" w:lineRule="auto"/>
        <w:jc w:val="left"/>
        <w:rPr>
          <w:rFonts w:ascii="宋体" w:eastAsia="宋体" w:hAnsi="宋体"/>
        </w:rPr>
      </w:pPr>
      <w:r w:rsidRPr="00D42AB1">
        <w:rPr>
          <w:rFonts w:ascii="宋体" w:eastAsia="宋体" w:hAnsi="宋体" w:hint="eastAsia"/>
        </w:rPr>
        <w:t xml:space="preserve">　　</w:t>
      </w:r>
      <w:r w:rsidRPr="00D42AB1">
        <w:rPr>
          <w:rFonts w:ascii="宋体" w:eastAsia="宋体" w:hAnsi="宋体"/>
        </w:rPr>
        <w:t>7.选择合法证券经营机构， 树立理性投资观念</w:t>
      </w:r>
    </w:p>
    <w:sectPr w:rsidR="00B36A43" w:rsidRPr="00D42A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B1"/>
    <w:rsid w:val="00A87AFB"/>
    <w:rsid w:val="00B36A43"/>
    <w:rsid w:val="00D42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5C8ED3-2847-41A2-A733-3D1282325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Yangshuai Zhou</dc:creator>
  <cp:keywords/>
  <dc:description/>
  <cp:lastModifiedBy>Yangshuai Zhou</cp:lastModifiedBy>
  <cp:revision>1</cp:revision>
  <dcterms:created xsi:type="dcterms:W3CDTF">2018-04-03T06:07:00Z</dcterms:created>
  <dcterms:modified xsi:type="dcterms:W3CDTF">2018-04-03T06:08:00Z</dcterms:modified>
</cp:coreProperties>
</file>